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拟批准设立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国家标准</w:t>
      </w:r>
    </w:p>
    <w:p>
      <w:pPr>
        <w:overflowPunct w:val="0"/>
        <w:spacing w:line="594" w:lineRule="exact"/>
        <w:jc w:val="center"/>
        <w:rPr>
          <w:rFonts w:ascii="Times New Roman" w:hAnsi="Times New Roman" w:eastAsia="方正小标宋简体" w:cs="Times New Roman"/>
          <w:b/>
          <w:spacing w:val="4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综合实验验证中心</w:t>
      </w:r>
      <w:r>
        <w:rPr>
          <w:rFonts w:ascii="Times New Roman" w:hAnsi="Times New Roman" w:eastAsia="方正小标宋简体" w:cs="Times New Roman"/>
          <w:sz w:val="44"/>
          <w:szCs w:val="44"/>
        </w:rPr>
        <w:t>的公示</w:t>
      </w:r>
    </w:p>
    <w:p>
      <w:pPr>
        <w:pStyle w:val="31"/>
        <w:overflowPunct w:val="0"/>
        <w:spacing w:line="594" w:lineRule="exact"/>
        <w:jc w:val="both"/>
        <w:rPr>
          <w:rFonts w:eastAsia="方正小标宋简体"/>
          <w:b w:val="0"/>
          <w:spacing w:val="4"/>
          <w:sz w:val="36"/>
          <w:szCs w:val="36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《国家标准化管理委员会关于加强国家标准验证点建设的指导意见》（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国标委发〔2022〕11号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要求，结合国家标准验证点建设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工作安排，经国家标准化管理委员会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组织专家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评审，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将国家标准综合实验验证中心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作为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</w:rPr>
        <w:t>综合性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国家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</w:rPr>
        <w:t>标准验证点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予以批准设立，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现对其进行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公示。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公示期为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日至9月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日。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如有异议，任何单位和个人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在公示期内向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国家标准化管理委员会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提出异议材料及必要证明，以单位名义提出异议的应加盖本单位公章，以个人名义提出异议的应签署真实姓名并提供有效联系方式。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逾期或不符合要求的异议不予受理。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联系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方式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8226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2961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    址：北京市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东城区安外大街56号 市场监管总局标准创新管理司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，邮编：100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11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邮    箱：</w:t>
      </w:r>
      <w:r>
        <w:fldChar w:fldCharType="begin"/>
      </w:r>
      <w:r>
        <w:instrText xml:space="preserve"> HYPERLINK "mailto:xxxx@samr.gov.cn" </w:instrText>
      </w:r>
      <w:r>
        <w:fldChar w:fldCharType="separate"/>
      </w:r>
      <w:r>
        <w:rPr>
          <w:rStyle w:val="13"/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zhangchengyu</w:t>
      </w:r>
      <w:r>
        <w:rPr>
          <w:rStyle w:val="13"/>
          <w:rFonts w:ascii="Times New Roman" w:hAnsi="Times New Roman" w:eastAsia="仿宋_GB2312" w:cs="Times New Roman"/>
          <w:bCs/>
          <w:sz w:val="32"/>
          <w:szCs w:val="32"/>
          <w:shd w:val="clear" w:color="auto" w:fill="FFFFFF"/>
          <w:lang w:bidi="ar"/>
        </w:rPr>
        <w:t>@samr.gov.cn</w:t>
      </w:r>
      <w:r>
        <w:rPr>
          <w:rStyle w:val="13"/>
          <w:rFonts w:ascii="Times New Roman" w:hAnsi="Times New Roman" w:eastAsia="仿宋_GB2312" w:cs="Times New Roman"/>
          <w:bCs/>
          <w:sz w:val="32"/>
          <w:szCs w:val="32"/>
          <w:shd w:val="clear" w:color="auto" w:fill="FFFFFF"/>
          <w:lang w:bidi="ar"/>
        </w:rPr>
        <w:fldChar w:fldCharType="end"/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left="1918" w:leftChars="304" w:hanging="1280" w:hangingChars="4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left="1918" w:leftChars="304" w:hanging="1280" w:hangingChars="4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国家标准综合实验验证中心公示名单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                国家标准化管理委员会</w:t>
      </w:r>
    </w:p>
    <w:p>
      <w:pPr>
        <w:pStyle w:val="6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984" w:right="1474" w:bottom="1361" w:left="1474" w:header="851" w:footer="992" w:gutter="0"/>
          <w:pgNumType w:fmt="numberInDash"/>
          <w:cols w:space="0" w:num="1"/>
          <w:docGrid w:type="lines" w:linePitch="298" w:charSpace="0"/>
        </w:sect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2022年8月3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</w:t>
      </w:r>
    </w:p>
    <w:p>
      <w:pPr>
        <w:widowControl/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</w:rPr>
        <w:t>国家标准综合实验验证中心公示名单</w:t>
      </w:r>
    </w:p>
    <w:bookmarkEnd w:id="0"/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8"/>
        <w:tblW w:w="4734" w:type="pct"/>
        <w:tblInd w:w="2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623"/>
        <w:gridCol w:w="4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7070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70707"/>
                <w:kern w:val="0"/>
                <w:sz w:val="24"/>
                <w:szCs w:val="21"/>
              </w:rPr>
              <w:t>序号</w:t>
            </w:r>
          </w:p>
        </w:tc>
        <w:tc>
          <w:tcPr>
            <w:tcW w:w="1511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7070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70707"/>
                <w:kern w:val="0"/>
                <w:sz w:val="24"/>
                <w:szCs w:val="21"/>
              </w:rPr>
              <w:t>名称</w:t>
            </w:r>
          </w:p>
        </w:tc>
        <w:tc>
          <w:tcPr>
            <w:tcW w:w="2821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7070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70707"/>
                <w:kern w:val="0"/>
                <w:sz w:val="24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7070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70707"/>
                <w:kern w:val="0"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7070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70707"/>
                <w:kern w:val="0"/>
                <w:sz w:val="28"/>
                <w:szCs w:val="28"/>
              </w:rPr>
              <w:t>国家标准综合实验验证中心</w:t>
            </w:r>
          </w:p>
        </w:tc>
        <w:tc>
          <w:tcPr>
            <w:tcW w:w="2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7070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70707"/>
                <w:kern w:val="0"/>
                <w:sz w:val="28"/>
                <w:szCs w:val="28"/>
              </w:rPr>
              <w:t>中国计量科学研究院（牵头单位）</w:t>
            </w:r>
          </w:p>
          <w:p>
            <w:pPr>
              <w:jc w:val="center"/>
              <w:rPr>
                <w:rFonts w:ascii="仿宋" w:hAnsi="仿宋" w:eastAsia="仿宋" w:cs="宋体"/>
                <w:color w:val="07070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70707"/>
                <w:kern w:val="0"/>
                <w:sz w:val="28"/>
                <w:szCs w:val="28"/>
              </w:rPr>
              <w:t>国家标准技术审评中心（共建单位）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984" w:right="1474" w:bottom="1361" w:left="1474" w:header="851" w:footer="992" w:gutter="0"/>
      <w:pgNumType w:fmt="numberInDash"/>
      <w:cols w:space="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3 -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1YzNkZDQ0MDlmN2VkOGQyMTMzN2Q4NzVhMjVmZTkifQ=="/>
  </w:docVars>
  <w:rsids>
    <w:rsidRoot w:val="00482EF0"/>
    <w:rsid w:val="00013797"/>
    <w:rsid w:val="0002094A"/>
    <w:rsid w:val="00033DCB"/>
    <w:rsid w:val="00051641"/>
    <w:rsid w:val="00053D9E"/>
    <w:rsid w:val="000A0098"/>
    <w:rsid w:val="000A2ECE"/>
    <w:rsid w:val="000A4AE5"/>
    <w:rsid w:val="000C180B"/>
    <w:rsid w:val="000C55CF"/>
    <w:rsid w:val="000E6CAD"/>
    <w:rsid w:val="0010198C"/>
    <w:rsid w:val="00114E49"/>
    <w:rsid w:val="00122C08"/>
    <w:rsid w:val="00180CF1"/>
    <w:rsid w:val="0019466F"/>
    <w:rsid w:val="001A58EA"/>
    <w:rsid w:val="001B429D"/>
    <w:rsid w:val="001C5836"/>
    <w:rsid w:val="001E0226"/>
    <w:rsid w:val="001E2AB9"/>
    <w:rsid w:val="00205E55"/>
    <w:rsid w:val="00214310"/>
    <w:rsid w:val="00227CD7"/>
    <w:rsid w:val="00247F61"/>
    <w:rsid w:val="00275E39"/>
    <w:rsid w:val="002805E7"/>
    <w:rsid w:val="00281245"/>
    <w:rsid w:val="00291B71"/>
    <w:rsid w:val="00292C9D"/>
    <w:rsid w:val="002B28DD"/>
    <w:rsid w:val="002B600D"/>
    <w:rsid w:val="002E2BD8"/>
    <w:rsid w:val="002E7783"/>
    <w:rsid w:val="002F6EB7"/>
    <w:rsid w:val="003148C4"/>
    <w:rsid w:val="00317129"/>
    <w:rsid w:val="00324037"/>
    <w:rsid w:val="003612FC"/>
    <w:rsid w:val="00370DB6"/>
    <w:rsid w:val="00371BBB"/>
    <w:rsid w:val="00382944"/>
    <w:rsid w:val="0038743C"/>
    <w:rsid w:val="003940CE"/>
    <w:rsid w:val="003B503A"/>
    <w:rsid w:val="003C5F3D"/>
    <w:rsid w:val="003E156F"/>
    <w:rsid w:val="003E3564"/>
    <w:rsid w:val="004331E4"/>
    <w:rsid w:val="00434B93"/>
    <w:rsid w:val="004517E6"/>
    <w:rsid w:val="004677E2"/>
    <w:rsid w:val="00470B52"/>
    <w:rsid w:val="00474568"/>
    <w:rsid w:val="00477F1A"/>
    <w:rsid w:val="00482EF0"/>
    <w:rsid w:val="00487166"/>
    <w:rsid w:val="00487CFA"/>
    <w:rsid w:val="00497A9C"/>
    <w:rsid w:val="004A2F24"/>
    <w:rsid w:val="004B1616"/>
    <w:rsid w:val="004B1BFF"/>
    <w:rsid w:val="004C0D69"/>
    <w:rsid w:val="004D172F"/>
    <w:rsid w:val="00515B4C"/>
    <w:rsid w:val="005323CA"/>
    <w:rsid w:val="00532685"/>
    <w:rsid w:val="00553B03"/>
    <w:rsid w:val="005650B2"/>
    <w:rsid w:val="00565D69"/>
    <w:rsid w:val="005A0439"/>
    <w:rsid w:val="005A510F"/>
    <w:rsid w:val="005A6A1E"/>
    <w:rsid w:val="005B2DCA"/>
    <w:rsid w:val="005D4D0B"/>
    <w:rsid w:val="005E0F1F"/>
    <w:rsid w:val="00600B4A"/>
    <w:rsid w:val="00610A1D"/>
    <w:rsid w:val="006312F2"/>
    <w:rsid w:val="00635D75"/>
    <w:rsid w:val="00656FD3"/>
    <w:rsid w:val="006624E7"/>
    <w:rsid w:val="00692963"/>
    <w:rsid w:val="006B5CFE"/>
    <w:rsid w:val="006C3197"/>
    <w:rsid w:val="006D28C9"/>
    <w:rsid w:val="00701232"/>
    <w:rsid w:val="007132F8"/>
    <w:rsid w:val="00721E1E"/>
    <w:rsid w:val="007348B5"/>
    <w:rsid w:val="00740AA8"/>
    <w:rsid w:val="0074793E"/>
    <w:rsid w:val="007725EE"/>
    <w:rsid w:val="00780E21"/>
    <w:rsid w:val="00786425"/>
    <w:rsid w:val="00786C44"/>
    <w:rsid w:val="007D2B05"/>
    <w:rsid w:val="007E0602"/>
    <w:rsid w:val="007F3963"/>
    <w:rsid w:val="00835C79"/>
    <w:rsid w:val="00842EC9"/>
    <w:rsid w:val="0084754B"/>
    <w:rsid w:val="00855DE1"/>
    <w:rsid w:val="008606C6"/>
    <w:rsid w:val="00863310"/>
    <w:rsid w:val="00891B6A"/>
    <w:rsid w:val="008A0FF1"/>
    <w:rsid w:val="008A31B9"/>
    <w:rsid w:val="008A53AF"/>
    <w:rsid w:val="008A6897"/>
    <w:rsid w:val="008B633C"/>
    <w:rsid w:val="008C5347"/>
    <w:rsid w:val="008F670C"/>
    <w:rsid w:val="00911794"/>
    <w:rsid w:val="00944669"/>
    <w:rsid w:val="00965F14"/>
    <w:rsid w:val="009842E1"/>
    <w:rsid w:val="0099578E"/>
    <w:rsid w:val="009A04AF"/>
    <w:rsid w:val="009A0CE1"/>
    <w:rsid w:val="009A6F2A"/>
    <w:rsid w:val="009A7F34"/>
    <w:rsid w:val="009C42A4"/>
    <w:rsid w:val="009C5264"/>
    <w:rsid w:val="009D00F3"/>
    <w:rsid w:val="009D23A8"/>
    <w:rsid w:val="009E1F01"/>
    <w:rsid w:val="00A05572"/>
    <w:rsid w:val="00A2522E"/>
    <w:rsid w:val="00A7251F"/>
    <w:rsid w:val="00A76915"/>
    <w:rsid w:val="00A97421"/>
    <w:rsid w:val="00A97DA0"/>
    <w:rsid w:val="00AA1035"/>
    <w:rsid w:val="00AB68DC"/>
    <w:rsid w:val="00AC2057"/>
    <w:rsid w:val="00AF1544"/>
    <w:rsid w:val="00AF2C9D"/>
    <w:rsid w:val="00AF5847"/>
    <w:rsid w:val="00AF6B08"/>
    <w:rsid w:val="00B0660A"/>
    <w:rsid w:val="00B13A15"/>
    <w:rsid w:val="00B247F3"/>
    <w:rsid w:val="00B539E2"/>
    <w:rsid w:val="00B70AF9"/>
    <w:rsid w:val="00BA568F"/>
    <w:rsid w:val="00BB5419"/>
    <w:rsid w:val="00BC61B9"/>
    <w:rsid w:val="00BF2E00"/>
    <w:rsid w:val="00C055DD"/>
    <w:rsid w:val="00C06B46"/>
    <w:rsid w:val="00C20AD0"/>
    <w:rsid w:val="00C3226B"/>
    <w:rsid w:val="00C57FFC"/>
    <w:rsid w:val="00C60FB4"/>
    <w:rsid w:val="00C80F5E"/>
    <w:rsid w:val="00C941C4"/>
    <w:rsid w:val="00C96A27"/>
    <w:rsid w:val="00CA341D"/>
    <w:rsid w:val="00CC174C"/>
    <w:rsid w:val="00CC5D7B"/>
    <w:rsid w:val="00CC73B3"/>
    <w:rsid w:val="00CD0ED8"/>
    <w:rsid w:val="00CE6124"/>
    <w:rsid w:val="00D0498F"/>
    <w:rsid w:val="00D149A9"/>
    <w:rsid w:val="00D203E6"/>
    <w:rsid w:val="00D401BF"/>
    <w:rsid w:val="00D46756"/>
    <w:rsid w:val="00D537F4"/>
    <w:rsid w:val="00D60135"/>
    <w:rsid w:val="00D6251A"/>
    <w:rsid w:val="00D63E9E"/>
    <w:rsid w:val="00D977B2"/>
    <w:rsid w:val="00DA4966"/>
    <w:rsid w:val="00DD67C1"/>
    <w:rsid w:val="00DE0A9A"/>
    <w:rsid w:val="00DE73AA"/>
    <w:rsid w:val="00DF2C26"/>
    <w:rsid w:val="00DF714E"/>
    <w:rsid w:val="00E05222"/>
    <w:rsid w:val="00E15DDA"/>
    <w:rsid w:val="00E3280B"/>
    <w:rsid w:val="00E35AB6"/>
    <w:rsid w:val="00E411B0"/>
    <w:rsid w:val="00E51437"/>
    <w:rsid w:val="00E62A1E"/>
    <w:rsid w:val="00EA35B0"/>
    <w:rsid w:val="00ED1F09"/>
    <w:rsid w:val="00ED25C6"/>
    <w:rsid w:val="00EE0AEF"/>
    <w:rsid w:val="00EE12D9"/>
    <w:rsid w:val="00EF73C0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15A9"/>
    <w:rsid w:val="00FE6290"/>
    <w:rsid w:val="011F3750"/>
    <w:rsid w:val="019638C6"/>
    <w:rsid w:val="0238609C"/>
    <w:rsid w:val="039A1C27"/>
    <w:rsid w:val="0479580E"/>
    <w:rsid w:val="04FB4732"/>
    <w:rsid w:val="05584B43"/>
    <w:rsid w:val="05A65103"/>
    <w:rsid w:val="069B054B"/>
    <w:rsid w:val="06CF7BB1"/>
    <w:rsid w:val="083876F6"/>
    <w:rsid w:val="08DE25A4"/>
    <w:rsid w:val="094F6424"/>
    <w:rsid w:val="09690CED"/>
    <w:rsid w:val="0A2D52BF"/>
    <w:rsid w:val="0AB05F7E"/>
    <w:rsid w:val="0ADE0FE4"/>
    <w:rsid w:val="0B9954CC"/>
    <w:rsid w:val="0C181683"/>
    <w:rsid w:val="0C826393"/>
    <w:rsid w:val="0DCE45B4"/>
    <w:rsid w:val="0E0210D1"/>
    <w:rsid w:val="0EE811FD"/>
    <w:rsid w:val="0FE746D4"/>
    <w:rsid w:val="0FF51B90"/>
    <w:rsid w:val="106D1344"/>
    <w:rsid w:val="119724F9"/>
    <w:rsid w:val="11E50F24"/>
    <w:rsid w:val="12575356"/>
    <w:rsid w:val="12835D79"/>
    <w:rsid w:val="12A0206E"/>
    <w:rsid w:val="13F065C8"/>
    <w:rsid w:val="14151827"/>
    <w:rsid w:val="152D6B02"/>
    <w:rsid w:val="17592C9A"/>
    <w:rsid w:val="17F232A8"/>
    <w:rsid w:val="19E828A6"/>
    <w:rsid w:val="1C8048EB"/>
    <w:rsid w:val="1C8458EE"/>
    <w:rsid w:val="1CA43F79"/>
    <w:rsid w:val="1F480423"/>
    <w:rsid w:val="21592932"/>
    <w:rsid w:val="22994DFD"/>
    <w:rsid w:val="230C148B"/>
    <w:rsid w:val="24594ED3"/>
    <w:rsid w:val="24B23348"/>
    <w:rsid w:val="25634716"/>
    <w:rsid w:val="257C3779"/>
    <w:rsid w:val="25C500FC"/>
    <w:rsid w:val="25E23DDD"/>
    <w:rsid w:val="26DC0CAF"/>
    <w:rsid w:val="274649C7"/>
    <w:rsid w:val="29821832"/>
    <w:rsid w:val="299534D0"/>
    <w:rsid w:val="29BE0752"/>
    <w:rsid w:val="2A0C63AF"/>
    <w:rsid w:val="2AB06C5A"/>
    <w:rsid w:val="2AD77D8A"/>
    <w:rsid w:val="2AE96211"/>
    <w:rsid w:val="2B6A75A5"/>
    <w:rsid w:val="2BDF25C8"/>
    <w:rsid w:val="2C22748B"/>
    <w:rsid w:val="2C266355"/>
    <w:rsid w:val="2D243C96"/>
    <w:rsid w:val="2D677B20"/>
    <w:rsid w:val="2DB5072E"/>
    <w:rsid w:val="2E2D72F5"/>
    <w:rsid w:val="2FE54ABE"/>
    <w:rsid w:val="305123D1"/>
    <w:rsid w:val="30C82939"/>
    <w:rsid w:val="31505DF4"/>
    <w:rsid w:val="315E4870"/>
    <w:rsid w:val="32E47676"/>
    <w:rsid w:val="334D0040"/>
    <w:rsid w:val="360E7232"/>
    <w:rsid w:val="3680616A"/>
    <w:rsid w:val="371E09A4"/>
    <w:rsid w:val="378357A8"/>
    <w:rsid w:val="37E402B5"/>
    <w:rsid w:val="3806502D"/>
    <w:rsid w:val="381F5CAF"/>
    <w:rsid w:val="384E07CE"/>
    <w:rsid w:val="38B102CA"/>
    <w:rsid w:val="39325F4C"/>
    <w:rsid w:val="39701AF1"/>
    <w:rsid w:val="39C84D5D"/>
    <w:rsid w:val="3AF4137E"/>
    <w:rsid w:val="3BC204A2"/>
    <w:rsid w:val="3C7E4126"/>
    <w:rsid w:val="3C9A08A7"/>
    <w:rsid w:val="3CF170C0"/>
    <w:rsid w:val="3D3572E0"/>
    <w:rsid w:val="3DC27F15"/>
    <w:rsid w:val="3DD73051"/>
    <w:rsid w:val="3EBD1EA6"/>
    <w:rsid w:val="3F1145B6"/>
    <w:rsid w:val="3F2F4ADD"/>
    <w:rsid w:val="3F6F0763"/>
    <w:rsid w:val="409E68F5"/>
    <w:rsid w:val="40EE6A1F"/>
    <w:rsid w:val="44041C56"/>
    <w:rsid w:val="45927874"/>
    <w:rsid w:val="479927C0"/>
    <w:rsid w:val="481521D7"/>
    <w:rsid w:val="49A709BE"/>
    <w:rsid w:val="49F95701"/>
    <w:rsid w:val="4A424111"/>
    <w:rsid w:val="4AD34EB1"/>
    <w:rsid w:val="4BD9437C"/>
    <w:rsid w:val="4D9353F7"/>
    <w:rsid w:val="4DB04C34"/>
    <w:rsid w:val="4DFC2479"/>
    <w:rsid w:val="4E19649B"/>
    <w:rsid w:val="4E2B198E"/>
    <w:rsid w:val="50366D3B"/>
    <w:rsid w:val="50C42EAC"/>
    <w:rsid w:val="5188593B"/>
    <w:rsid w:val="52335EF7"/>
    <w:rsid w:val="534B0B9D"/>
    <w:rsid w:val="54F613A5"/>
    <w:rsid w:val="55994A3B"/>
    <w:rsid w:val="55C87964"/>
    <w:rsid w:val="56707949"/>
    <w:rsid w:val="56C60E50"/>
    <w:rsid w:val="570B78B5"/>
    <w:rsid w:val="5810603F"/>
    <w:rsid w:val="587018D6"/>
    <w:rsid w:val="59134AF3"/>
    <w:rsid w:val="59CB63E7"/>
    <w:rsid w:val="5C027DD0"/>
    <w:rsid w:val="5E0E0318"/>
    <w:rsid w:val="5EFE5828"/>
    <w:rsid w:val="61106E9A"/>
    <w:rsid w:val="628478EA"/>
    <w:rsid w:val="62B6302E"/>
    <w:rsid w:val="62EA2BB5"/>
    <w:rsid w:val="632B1EED"/>
    <w:rsid w:val="650051B3"/>
    <w:rsid w:val="657D3E85"/>
    <w:rsid w:val="671A20F8"/>
    <w:rsid w:val="678211A7"/>
    <w:rsid w:val="679027F7"/>
    <w:rsid w:val="68A333E3"/>
    <w:rsid w:val="698845E2"/>
    <w:rsid w:val="69D0467D"/>
    <w:rsid w:val="6A2F212C"/>
    <w:rsid w:val="6B33593B"/>
    <w:rsid w:val="6C8A3D9F"/>
    <w:rsid w:val="6D4E62DC"/>
    <w:rsid w:val="6E133CFA"/>
    <w:rsid w:val="6F7C694F"/>
    <w:rsid w:val="70CA2B37"/>
    <w:rsid w:val="71AF1BCE"/>
    <w:rsid w:val="733266C1"/>
    <w:rsid w:val="76951E5D"/>
    <w:rsid w:val="7824547E"/>
    <w:rsid w:val="79545EF4"/>
    <w:rsid w:val="796219FD"/>
    <w:rsid w:val="798F6A69"/>
    <w:rsid w:val="7CF373EB"/>
    <w:rsid w:val="7DD66C58"/>
    <w:rsid w:val="7E1C1142"/>
    <w:rsid w:val="7E5D4445"/>
    <w:rsid w:val="7EB70AAA"/>
    <w:rsid w:val="7EFD3E35"/>
    <w:rsid w:val="7FB04A29"/>
    <w:rsid w:val="B7FC78B5"/>
    <w:rsid w:val="E5B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semiHidden/>
    <w:qFormat/>
    <w:uiPriority w:val="99"/>
  </w:style>
  <w:style w:type="character" w:customStyle="1" w:styleId="18">
    <w:name w:val="批注文字 字符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9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主题 字符"/>
    <w:basedOn w:val="18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2">
    <w:name w:val="标题2-liyr 字符"/>
    <w:link w:val="23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3">
    <w:name w:val="标题2-liyr"/>
    <w:basedOn w:val="24"/>
    <w:link w:val="22"/>
    <w:qFormat/>
    <w:uiPriority w:val="0"/>
    <w:pPr>
      <w:spacing w:beforeLines="100" w:afterLines="100"/>
      <w:jc w:val="center"/>
    </w:pPr>
    <w:rPr>
      <w:rFonts w:eastAsia="黑体"/>
      <w:sz w:val="32"/>
    </w:rPr>
  </w:style>
  <w:style w:type="paragraph" w:customStyle="1" w:styleId="24">
    <w:name w:val="正文-liyr"/>
    <w:basedOn w:val="1"/>
    <w:link w:val="27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5">
    <w:name w:val="标题3-liyr 字符"/>
    <w:link w:val="26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6">
    <w:name w:val="标题3-liyr"/>
    <w:basedOn w:val="1"/>
    <w:link w:val="25"/>
    <w:qFormat/>
    <w:uiPriority w:val="0"/>
    <w:pPr>
      <w:spacing w:beforeLines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7">
    <w:name w:val="正文-liyr 字符"/>
    <w:link w:val="24"/>
    <w:qFormat/>
    <w:uiPriority w:val="0"/>
    <w:rPr>
      <w:color w:val="000000"/>
      <w:sz w:val="24"/>
      <w:szCs w:val="24"/>
      <w:lang w:eastAsia="en-US"/>
    </w:rPr>
  </w:style>
  <w:style w:type="paragraph" w:customStyle="1" w:styleId="28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3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2">
    <w:name w:val="xl68"/>
    <w:basedOn w:val="1"/>
    <w:qFormat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4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6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40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2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3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4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6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47">
    <w:name w:val="file"/>
    <w:basedOn w:val="10"/>
    <w:qFormat/>
    <w:uiPriority w:val="0"/>
    <w:rPr>
      <w:color w:val="4D4D4D"/>
      <w:sz w:val="21"/>
      <w:szCs w:val="21"/>
    </w:rPr>
  </w:style>
  <w:style w:type="character" w:customStyle="1" w:styleId="48">
    <w:name w:val="folder"/>
    <w:basedOn w:val="10"/>
    <w:qFormat/>
    <w:uiPriority w:val="0"/>
    <w:rPr>
      <w:color w:val="4D4D4D"/>
      <w:sz w:val="21"/>
      <w:szCs w:val="21"/>
    </w:rPr>
  </w:style>
  <w:style w:type="character" w:customStyle="1" w:styleId="49">
    <w:name w:val="folder1"/>
    <w:basedOn w:val="10"/>
    <w:qFormat/>
    <w:uiPriority w:val="0"/>
  </w:style>
  <w:style w:type="character" w:customStyle="1" w:styleId="50">
    <w:name w:val="noline"/>
    <w:basedOn w:val="10"/>
    <w:qFormat/>
    <w:uiPriority w:val="0"/>
  </w:style>
  <w:style w:type="character" w:customStyle="1" w:styleId="51">
    <w:name w:val="hover56"/>
    <w:basedOn w:val="10"/>
    <w:qFormat/>
    <w:uiPriority w:val="0"/>
    <w:rPr>
      <w:color w:val="2B84B5"/>
    </w:rPr>
  </w:style>
  <w:style w:type="character" w:customStyle="1" w:styleId="52">
    <w:name w:val="hover57"/>
    <w:basedOn w:val="10"/>
    <w:qFormat/>
    <w:uiPriority w:val="0"/>
    <w:rPr>
      <w:color w:val="025291"/>
    </w:rPr>
  </w:style>
  <w:style w:type="character" w:customStyle="1" w:styleId="53">
    <w:name w:val="hover58"/>
    <w:basedOn w:val="10"/>
    <w:qFormat/>
    <w:uiPriority w:val="0"/>
    <w:rPr>
      <w:color w:val="D52222"/>
    </w:rPr>
  </w:style>
  <w:style w:type="character" w:customStyle="1" w:styleId="54">
    <w:name w:val="place"/>
    <w:basedOn w:val="10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55">
    <w:name w:val="place1"/>
    <w:basedOn w:val="10"/>
    <w:qFormat/>
    <w:uiPriority w:val="0"/>
  </w:style>
  <w:style w:type="character" w:customStyle="1" w:styleId="56">
    <w:name w:val="place2"/>
    <w:basedOn w:val="10"/>
    <w:qFormat/>
    <w:uiPriority w:val="0"/>
  </w:style>
  <w:style w:type="character" w:customStyle="1" w:styleId="57">
    <w:name w:val="place3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455</Characters>
  <Lines>4</Lines>
  <Paragraphs>1</Paragraphs>
  <TotalTime>238</TotalTime>
  <ScaleCrop>false</ScaleCrop>
  <LinksUpToDate>false</LinksUpToDate>
  <CharactersWithSpaces>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2022-08-29T23:55:00Z</dcterms:created>
  <dc:creator>朱翔华</dc:creator>
  <cp:lastModifiedBy>木木</cp:lastModifiedBy>
  <cp:lastPrinted>2022-06-29T01:12:00Z</cp:lastPrinted>
  <dcterms:modified xsi:type="dcterms:W3CDTF">2022-08-31T07:39:29Z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C7306BA8A7F449ECBF3A44789A49A7A2</vt:lpwstr>
  </property>
</Properties>
</file>