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verflowPunct w:val="0"/>
        <w:adjustRightInd w:val="0"/>
        <w:snapToGrid w:val="0"/>
        <w:spacing w:line="560" w:lineRule="exact"/>
        <w:ind w:firstLine="0" w:firstLineChars="0"/>
        <w:jc w:val="left"/>
        <w:rPr>
          <w:rFonts w:ascii="Times New Roman" w:hAnsi="Times New Roman" w:eastAsia="黑体"/>
          <w:snapToGrid w:val="0"/>
          <w:color w:val="000000"/>
          <w:sz w:val="32"/>
          <w:szCs w:val="32"/>
        </w:rPr>
      </w:pPr>
      <w:r>
        <w:rPr>
          <w:rFonts w:hint="eastAsia" w:ascii="Times New Roman" w:hAnsi="Times New Roman" w:eastAsia="黑体"/>
          <w:snapToGrid w:val="0"/>
          <w:color w:val="000000"/>
          <w:sz w:val="32"/>
          <w:szCs w:val="32"/>
        </w:rPr>
        <w:t>附件</w:t>
      </w:r>
    </w:p>
    <w:p>
      <w:pPr>
        <w:pStyle w:val="3"/>
        <w:overflowPunct w:val="0"/>
        <w:adjustRightInd w:val="0"/>
        <w:snapToGrid w:val="0"/>
        <w:spacing w:line="560" w:lineRule="exact"/>
        <w:ind w:firstLine="0" w:firstLineChars="0"/>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eastAsia="zh-CN"/>
        </w:rPr>
        <w:t>拟下达</w:t>
      </w:r>
      <w:r>
        <w:rPr>
          <w:rFonts w:hint="eastAsia" w:ascii="Times New Roman" w:hAnsi="Times New Roman" w:eastAsia="方正小标宋简体" w:cs="方正小标宋简体"/>
          <w:color w:val="000000"/>
          <w:sz w:val="44"/>
          <w:szCs w:val="44"/>
        </w:rPr>
        <w:t>第九批社会管理和公共服务综合标准化试点项目表</w:t>
      </w:r>
    </w:p>
    <w:p>
      <w:pPr>
        <w:pStyle w:val="3"/>
        <w:overflowPunct w:val="0"/>
        <w:adjustRightInd w:val="0"/>
        <w:snapToGrid w:val="0"/>
        <w:spacing w:line="560" w:lineRule="exact"/>
        <w:ind w:firstLine="0" w:firstLineChars="0"/>
        <w:jc w:val="center"/>
        <w:rPr>
          <w:rFonts w:ascii="Times New Roman" w:hAnsi="Times New Roman" w:eastAsia="方正小标宋简体" w:cs="方正小标宋简体"/>
          <w:color w:val="000000"/>
          <w:sz w:val="44"/>
          <w:szCs w:val="44"/>
        </w:rPr>
      </w:pPr>
    </w:p>
    <w:tbl>
      <w:tblPr>
        <w:tblStyle w:val="8"/>
        <w:tblW w:w="13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633"/>
        <w:gridCol w:w="5710"/>
        <w:gridCol w:w="3592"/>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5" w:type="dxa"/>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序号</w:t>
            </w:r>
          </w:p>
        </w:tc>
        <w:tc>
          <w:tcPr>
            <w:tcW w:w="1633" w:type="dxa"/>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黑体" w:hAnsi="黑体" w:eastAsia="黑体" w:cs="黑体"/>
                <w:b w:val="0"/>
                <w:bCs w:val="0"/>
                <w:color w:val="auto"/>
                <w:kern w:val="2"/>
                <w:sz w:val="24"/>
                <w:szCs w:val="24"/>
                <w:lang w:val="en-US" w:eastAsia="zh-CN"/>
              </w:rPr>
            </w:pPr>
            <w:r>
              <w:rPr>
                <w:rFonts w:hint="eastAsia" w:ascii="黑体" w:hAnsi="黑体" w:eastAsia="黑体" w:cs="黑体"/>
                <w:b w:val="0"/>
                <w:bCs w:val="0"/>
                <w:color w:val="auto"/>
                <w:sz w:val="24"/>
                <w:szCs w:val="24"/>
              </w:rPr>
              <w:t>省区市</w:t>
            </w:r>
            <w:r>
              <w:rPr>
                <w:rFonts w:hint="eastAsia" w:ascii="黑体" w:hAnsi="黑体" w:eastAsia="黑体" w:cs="黑体"/>
                <w:b w:val="0"/>
                <w:bCs w:val="0"/>
                <w:color w:val="auto"/>
                <w:sz w:val="24"/>
                <w:szCs w:val="24"/>
                <w:lang w:val="en-US" w:eastAsia="zh-CN"/>
              </w:rPr>
              <w:t>/部门</w:t>
            </w:r>
          </w:p>
        </w:tc>
        <w:tc>
          <w:tcPr>
            <w:tcW w:w="5710" w:type="dxa"/>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sz w:val="24"/>
                <w:szCs w:val="24"/>
              </w:rPr>
              <w:t>试点名称</w:t>
            </w:r>
          </w:p>
        </w:tc>
        <w:tc>
          <w:tcPr>
            <w:tcW w:w="3592" w:type="dxa"/>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黑体" w:hAnsi="黑体" w:eastAsia="黑体" w:cs="黑体"/>
                <w:b w:val="0"/>
                <w:bCs w:val="0"/>
                <w:color w:val="auto"/>
                <w:kern w:val="2"/>
                <w:sz w:val="24"/>
                <w:szCs w:val="24"/>
              </w:rPr>
            </w:pPr>
            <w:r>
              <w:rPr>
                <w:rFonts w:hint="eastAsia" w:ascii="黑体" w:hAnsi="黑体" w:eastAsia="黑体" w:cs="黑体"/>
                <w:b w:val="0"/>
                <w:bCs w:val="0"/>
                <w:color w:val="auto"/>
                <w:sz w:val="24"/>
                <w:szCs w:val="24"/>
              </w:rPr>
              <w:t>试点承担单位</w:t>
            </w:r>
          </w:p>
        </w:tc>
        <w:tc>
          <w:tcPr>
            <w:tcW w:w="1964" w:type="dxa"/>
            <w:noWrap w:val="0"/>
            <w:vAlign w:val="center"/>
          </w:tcPr>
          <w:p>
            <w:pPr>
              <w:pStyle w:val="3"/>
              <w:keepNext w:val="0"/>
              <w:keepLines w:val="0"/>
              <w:pageBreakBefore w:val="0"/>
              <w:widowControl w:val="0"/>
              <w:kinsoku/>
              <w:wordWrap/>
              <w:overflowPunct w:val="0"/>
              <w:topLinePunct w:val="0"/>
              <w:autoSpaceDE/>
              <w:autoSpaceDN/>
              <w:bidi w:val="0"/>
              <w:adjustRightInd w:val="0"/>
              <w:snapToGrid w:val="0"/>
              <w:spacing w:line="360" w:lineRule="exact"/>
              <w:ind w:firstLine="0" w:firstLineChars="0"/>
              <w:jc w:val="center"/>
              <w:textAlignment w:val="auto"/>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lang w:eastAsia="zh-CN"/>
              </w:rPr>
              <w:t>试点</w:t>
            </w:r>
            <w:r>
              <w:rPr>
                <w:rFonts w:hint="eastAsia" w:ascii="黑体" w:hAnsi="黑体" w:eastAsia="黑体" w:cs="黑体"/>
                <w:b w:val="0"/>
                <w:bCs w:val="0"/>
                <w:color w:val="auto"/>
                <w:sz w:val="24"/>
                <w:szCs w:val="24"/>
              </w:rPr>
              <w:t>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bookmarkStart w:id="0" w:name="_Hlk125876341"/>
            <w:r>
              <w:rPr>
                <w:rFonts w:hint="eastAsia" w:ascii="Times New Roman" w:hAnsi="Times New Roman" w:eastAsia="仿宋_GB2312"/>
                <w:color w:val="auto"/>
                <w:kern w:val="0"/>
              </w:rPr>
              <w:t>北京</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北京城市轨道交通智慧化运营服务标准化试点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北京市地铁运营有限公司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城市标准化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w:t>
            </w:r>
          </w:p>
        </w:tc>
        <w:tc>
          <w:tcPr>
            <w:tcW w:w="5710" w:type="dxa"/>
            <w:noWrap w:val="0"/>
            <w:vAlign w:val="top"/>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中国国际贸易促进委员会商业行业委员会营商环境监测与企业综合服务标准化试点</w:t>
            </w:r>
          </w:p>
        </w:tc>
        <w:tc>
          <w:tcPr>
            <w:tcW w:w="3592" w:type="dxa"/>
            <w:noWrap w:val="0"/>
            <w:vAlign w:val="top"/>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中国国际贸易促进委员会商业行业委员会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rPr>
              <w:t>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天津</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天津市食品安全检测服务标准化试点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天津市食品安全检测技术研究院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天津</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应急管理部天津消防研究所公共建筑消防安全管理和服务标准化试点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应急管理部天津消防研究所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河北雄安新区供排水一体化运营服务标准化试点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中国雄安集团水务有限公司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城市标准化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河北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eastAsia="zh-CN"/>
              </w:rPr>
              <w:t>河北张家口</w:t>
            </w:r>
            <w:r>
              <w:rPr>
                <w:rFonts w:hint="eastAsia" w:ascii="Times New Roman" w:hAnsi="Times New Roman" w:eastAsia="仿宋_GB2312"/>
                <w:color w:val="auto"/>
                <w:kern w:val="0"/>
                <w:lang w:val="en-US" w:eastAsia="zh-CN"/>
              </w:rPr>
              <w:t>12345政务服务热线标准化试点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河北省张家口行政审批局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山西晋城政务服务事项“全域通办”标准化试点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山西省晋城市政务服务中心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山西临汾市正元职业培训学校职业培训服务标准化试点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山西省临汾市正元职业培训学校</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山西朔州朔城区检察机关司法服务标准化试点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山西省朔州市朔城区人民检察院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司法服务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国家税务总局呼和浩特市税务局第二税务分局综合办税服务厅标准化试点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国家税务总局呼和浩特市税务局第二税务分局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内蒙古通辽市蒙医整骨医院整骨服务标准化试点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内蒙古自治区通辽市蒙医整骨医院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内蒙古准格尔旗政务服务标准化试点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内蒙古自治区准格尔旗行政审批和政务服务局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辽宁沈阳航空航天大学科普教育服务标准化试点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辽宁省沈阳航空航天大学</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辽宁沈抚示范区中心敬老院特困人员供养服务标准化试点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辽宁省沈抚示范区中心敬老院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吉林长春二道区荣光街道吉星社区智慧服务标准化试点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吉林省长春市二道区荣光街道吉星社居民委员会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吉林延吉养老服务标准化试点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吉林省延吉市社会福利院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吉林松原老年托养照顾所建设和管理标准化试点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吉林省松原市民政局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吉林省产品质量（司法）鉴定服务标准化试点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吉林省产品质量监督检验院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19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吉林长春中医药大学附属第三临床医院慢病管理服务标准化试点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吉林省长春中医药大学附属第三临床医院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20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黑龙江</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黑龙江齐齐哈尔梅里斯达斡尔族区政务服务标准化试点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黑龙江省齐齐哈尔市梅里斯达斡尔族区政务服务中心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21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上海徐汇区政务服务标准化试点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上海市徐汇区城市运行管理中心（城市网格化综合管理中心、行政服务中心、大数据中心）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22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上海奉贤区综合养老服务标准化试点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上海市奉贤区养老服务发展中心（上海市奉贤区老年大学）</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上海尽美长者服务中心老年认知障碍社区支持服务标准化试点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上海尽美长者服务中心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上海市安全生产科学研究所个体防护装备配备服务标准化试点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上海市安全生产科学研究所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江苏常州溧阳市政务服务标准化试点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江苏省溧阳市行政审批局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江苏苏州太仓市基层社工站（室）管理和服务标准化试点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江苏省太仓市民政局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江苏南通如皋市公共资源“不见面交易”服务标准化试点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江苏省如皋市行政审批局（政务服务管理办公室）</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江苏南通海安市慢性病患者健康管理服务标准化试点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江苏省海安市疾病预防控制中心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29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江苏连云港公积金窗口6S服务标准化试点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江苏省连云港市住房公积金管理中心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江苏连云港石化产业基地特种设备检验检测服务标准化试点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江苏省特种设备安全监督检验研究院连云港分院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江苏淮安洪泽区政务服务标准化试点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江苏省淮安市洪泽区行政审批局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江苏盐城射阳县社会保险服务“就近办”标准化试点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江苏省射阳县社会劳动保险中心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 xml:space="preserve">江苏宿迁宿城区“三全”家庭教育指导服务标准化试点 </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江苏省宿迁市宿城区妇女联合会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浙江杭州萧山区政务服务“数智化”标准化试点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浙江</w:t>
            </w:r>
            <w:r>
              <w:rPr>
                <w:rFonts w:hint="eastAsia" w:ascii="Times New Roman" w:hAnsi="Times New Roman" w:eastAsia="仿宋_GB2312"/>
                <w:color w:val="auto"/>
                <w:kern w:val="0"/>
              </w:rPr>
              <w:t>省杭州市萧山区行政审批服务管理办公室</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浙江湖州市仁与公益组织发展中心社会组织服务标准化试点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浙江</w:t>
            </w:r>
            <w:r>
              <w:rPr>
                <w:rFonts w:hint="eastAsia" w:ascii="Times New Roman" w:hAnsi="Times New Roman" w:eastAsia="仿宋_GB2312"/>
                <w:color w:val="auto"/>
                <w:kern w:val="0"/>
              </w:rPr>
              <w:t>省湖州市仁与公益组织发展中心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浙江台州黄岩区公租房“一件事”数字化管理和服务标准化试点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浙江</w:t>
            </w:r>
            <w:r>
              <w:rPr>
                <w:rFonts w:hint="eastAsia" w:ascii="Times New Roman" w:hAnsi="Times New Roman" w:eastAsia="仿宋_GB2312"/>
                <w:color w:val="auto"/>
                <w:kern w:val="0"/>
              </w:rPr>
              <w:t>省台州市黄岩区住房和城乡建设局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 xml:space="preserve">浙江丽水遂昌县社区（村）家庭教育指导服务标准化试点 </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浙江</w:t>
            </w:r>
            <w:r>
              <w:rPr>
                <w:rFonts w:hint="eastAsia" w:ascii="Times New Roman" w:hAnsi="Times New Roman" w:eastAsia="仿宋_GB2312"/>
                <w:color w:val="auto"/>
                <w:kern w:val="0"/>
              </w:rPr>
              <w:t>省遂昌县妇女联合会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安徽界首行政审批服务标准化试点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安徽省界首市行政审批局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39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安徽安庆市社会（儿童）福利机构公共服务标准化试点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安徽省安庆市社会（儿童）福利院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安徽宣城健康养老服务标准化试点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安徽省宣城市社会福利中心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福建</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福建省科技馆科普服务标准化试点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福建省科技馆</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江西吉安不动产登记一件事便利化服务标准化试点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江西省吉安市自然资源局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江西南昌高新技术产业开发区政务服务标准化试点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江西省南昌高新技术产业开发区行政审批服务保障中心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江西吉安井冈山经济技术开发区知识产权服务标准化试点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江西省吉安市市场监督管理局井冈山经济技术开发区分局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 xml:space="preserve">江西吉安吉州区“食安前哨”食品安全智慧监管标准化试点 </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江西省吉州区市场监督管理局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山东济宁干部教育培训机构建设和管理标准化试点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山东省济宁干部政德教育学院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山东滨州公共资源交易标准化试点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山东省滨州市公共资源交易中心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山东济宁邹城市社区治理标准化试点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山东省邹城市人民政府</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49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r>
              <w:rPr>
                <w:rFonts w:hint="eastAsia" w:ascii="Times New Roman" w:hAnsi="Times New Roman" w:eastAsia="仿宋_GB2312"/>
                <w:color w:val="auto"/>
                <w:kern w:val="0"/>
                <w:lang w:eastAsia="zh-CN"/>
              </w:rPr>
              <w:t>泰安</w:t>
            </w:r>
            <w:bookmarkStart w:id="1" w:name="_GoBack"/>
            <w:bookmarkEnd w:id="1"/>
            <w:r>
              <w:rPr>
                <w:rFonts w:hint="eastAsia" w:ascii="Times New Roman" w:hAnsi="Times New Roman" w:eastAsia="仿宋_GB2312"/>
                <w:color w:val="auto"/>
                <w:kern w:val="0"/>
              </w:rPr>
              <w:t>新泰市重点项目代办服务标准化试点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山东省新泰市人民政府</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山东泰安跨部门涉案财物一体化智能管理标准化试点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中共泰安市委政法委员会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山东东营招商引资项目全生命周期服务标准化试点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山东省东营市投资促进局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山东威海客运枢纽综合服务标准化试点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山东省威海交通场站管理有限公司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城市标准化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山东烟台公共就业和人才服务标准化试点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山东省烟台市公共就业和人才服务中心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山东青岛胶州市社会稳定风险评估标准化试点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中共胶州市委政法委员会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山东青岛胶州市市场监管所规范化建设和服务标准化试点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山东省胶州市市场监督管理局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山东临沂郯城县“掌上踏勘”服务标准化试点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山东省郯城县行政审批服务局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 xml:space="preserve">山东临沂河东区残疾儿童特殊教育服务标准化试点 </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山东省临沂市河东区残疾人联合会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rPr>
              <w:t>58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山东淄博市临淄区智慧网格社会治理综合标准化试点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中共临淄区委员会政法委员会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59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山东潍坊“云服务、零见面”政务服务标准化试点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山东省潍坊市行政审批服务局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山东济宁梁山县机关事务管理标准化试点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山东省梁山县机关事务中心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山东东营河口区“体感式”政务服务标准化试点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山东省东营市河口区行政审批服务局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山东德州宁津县建设项目审批集成服务标准化试点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山东省宁津县行政审批服务局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河南郑州市儿童福利机构公共服务标准化试点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河南省郑州市儿童福利院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河南开封市救助管理站管理和服务标准化试点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河南省开封市救助管理站</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河南三门峡公共资源交易服务标准化试点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河南省三门峡市公共资源交易中心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湖北佳士成环保科技有限公司“城乡环卫一体化”服务标准化试点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湖北佳士成环保科技有限公司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城市标准化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湖北襄阳12345政务热线诉求精准处置标准化试点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湖北省襄阳市政务服务和大数据管理局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湖北黄石国家矿山公园主题文化服务标准化试点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湖北省黄石文旅矿山公园经营管理有限公司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69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湖北荆门掇刀区社会救助工作标准化试点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湖北省荆门市掇刀区民政局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湖北鄂州公物仓管理和服务标准化试点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湖北省鄂州市机关事务服务中心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湖北武汉武昌区行政审批局无差别综合窗口服务标准化试点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湖北省武汉市武昌区行政审批局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湖北武汉江岸区认知症老人照护服务标准化试点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湖北省武汉市江岸区社会福利院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湖南衡阳城乡全域治理综合标准化试点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湖南省衡阳市人民政府</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湖南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湖南湘潭雨湖区基层社会扁平化治理改革标准化试点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湖南省湘潭市雨湖区人民政府</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社会治理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湖南省商业技师学院机关事务实训服务标准化试点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湖南省商业技师学院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湖南娄底涟源市政务服务集成式办理标准化试点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湖南省涟源市政务服务中心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广东珠海不动产登记“1+N”智慧化服务标准化试点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广东省珠海市不动产登记中心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广东深圳工会综合服务标准化试点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广东省深圳市总工会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79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广东省“粤智助”政务服务标准化试点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广东省政务服务数据管理局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广东广州供电局“三基建设”组织治理标准化试点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广东电网有限责任公司广州供电局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机构治理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广西南宁孤残儿童抚育服务标准化试点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广西壮族自治区南宁市社会福利院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广西河池12309检察服务中心综合服务标准化试点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广西壮族自治区河池市人民检察院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司法服务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广西河池政务服务标准化试点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广西壮族自治区河池市大数据发展局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海南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海南省12345政务热线服务标准化试点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海南省人民政府综合服务热线12345管理中心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重庆市南山植物园科普服务标准化试点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重庆市南山植物园管理处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重庆璧山区机关事务服务标准化试点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重庆市璧山区机关事务管理局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四川成都武侯区机关事务“管家式”服务标准化试点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四川省成都市武侯区人民政府</w:t>
            </w:r>
            <w:r>
              <w:rPr>
                <w:rFonts w:hint="eastAsia" w:ascii="Times New Roman" w:hAnsi="Times New Roman" w:eastAsia="仿宋_GB2312"/>
                <w:color w:val="auto"/>
                <w:kern w:val="0"/>
              </w:rPr>
              <w:br w:type="textWrapping"/>
            </w:r>
            <w:r>
              <w:rPr>
                <w:rFonts w:hint="eastAsia" w:ascii="Times New Roman" w:hAnsi="Times New Roman" w:eastAsia="仿宋_GB2312"/>
                <w:color w:val="auto"/>
                <w:kern w:val="0"/>
              </w:rPr>
              <w:t>四川省成都市武侯区机关事务管理中心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四川成都温江区劳动纠纷“一站式”联处服务标准化试点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四川省成都市温江区人力资源和社会保障局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89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四川成都武侯区"三化三全"人社公共服务标准化试点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四川省成都市武侯区人民政府</w:t>
            </w:r>
            <w:r>
              <w:rPr>
                <w:rFonts w:hint="eastAsia" w:ascii="Times New Roman" w:hAnsi="Times New Roman" w:eastAsia="仿宋_GB2312"/>
                <w:color w:val="auto"/>
                <w:kern w:val="0"/>
              </w:rPr>
              <w:br w:type="textWrapping"/>
            </w:r>
            <w:r>
              <w:rPr>
                <w:rFonts w:hint="eastAsia" w:ascii="Times New Roman" w:hAnsi="Times New Roman" w:eastAsia="仿宋_GB2312"/>
                <w:color w:val="auto"/>
                <w:kern w:val="0"/>
              </w:rPr>
              <w:t>四川省成都市武侯区人力资源和社会保障局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四川达州民营经济服务标准化试点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四川省达州市民营经济服务中心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四川彭州基层防灾减灾气象服务标准化试点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四川省彭州市人民政府</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四川成都金牛区机关事务管理标准化试点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四川省成都市金牛区人民政府</w:t>
            </w:r>
            <w:r>
              <w:rPr>
                <w:rFonts w:hint="eastAsia" w:ascii="Times New Roman" w:hAnsi="Times New Roman" w:eastAsia="仿宋_GB2312"/>
                <w:color w:val="auto"/>
                <w:kern w:val="0"/>
              </w:rPr>
              <w:br w:type="textWrapping"/>
            </w:r>
            <w:r>
              <w:rPr>
                <w:rFonts w:hint="eastAsia" w:ascii="Times New Roman" w:hAnsi="Times New Roman" w:eastAsia="仿宋_GB2312"/>
                <w:color w:val="auto"/>
                <w:kern w:val="0"/>
              </w:rPr>
              <w:t>四川省成都市金牛区机关事务管理局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四川成都锦江区婚姻登记服务标准化试点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四川省成都市锦江区人民政府</w:t>
            </w:r>
            <w:r>
              <w:rPr>
                <w:rFonts w:hint="eastAsia" w:ascii="Times New Roman" w:hAnsi="Times New Roman" w:eastAsia="仿宋_GB2312"/>
                <w:color w:val="auto"/>
                <w:kern w:val="0"/>
              </w:rPr>
              <w:br w:type="textWrapping"/>
            </w:r>
            <w:r>
              <w:rPr>
                <w:rFonts w:hint="eastAsia" w:ascii="Times New Roman" w:hAnsi="Times New Roman" w:eastAsia="仿宋_GB2312"/>
                <w:color w:val="auto"/>
                <w:kern w:val="0"/>
              </w:rPr>
              <w:t>四川省成都市锦江区民政局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四川南充西充县应急职业技能认定服务标准化试点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四川省西充县应急管理局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贵州</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贵州省疾病预防控制中心预防接种服务标准化试点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贵州省疾病预防控制中心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云南海埂会堂会议服务标准化试点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云南海埂会堂</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陕西西安机关事务区域一体化服务标准化试点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陕西省西安市机关事务服务中心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陕西宝鸡渭滨区政务服务标准化试点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陕西省宝鸡市渭滨区政务服务中心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行政管理和服务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99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陕西国土测绘工程院有限公司测绘地理信息服务标准化试点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陕西国土测绘工程院有限公司</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公益科技服务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甘肃</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甘肃临夏州图书馆公共文化服务标准化试点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甘肃省临夏州图书馆</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宁夏石嘴山机关事务管理标准化试点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宁夏回族自治区石嘴山市机关事务服务中心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宁夏六维物证司法鉴定中心鉴定</w:t>
            </w:r>
            <w:r>
              <w:rPr>
                <w:rFonts w:hint="eastAsia" w:ascii="Times New Roman" w:hAnsi="Times New Roman" w:eastAsia="仿宋_GB2312"/>
                <w:color w:val="auto"/>
                <w:kern w:val="0"/>
                <w:lang w:eastAsia="zh-CN"/>
              </w:rPr>
              <w:t>公共</w:t>
            </w:r>
            <w:r>
              <w:rPr>
                <w:rFonts w:hint="eastAsia" w:ascii="Times New Roman" w:hAnsi="Times New Roman" w:eastAsia="仿宋_GB2312"/>
                <w:color w:val="auto"/>
                <w:kern w:val="0"/>
              </w:rPr>
              <w:t>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宁夏六维物证司法鉴定中心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新疆</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新疆阿勒泰地区富蕴县养老服务标准化试点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新疆维吾尔自治区阿勒泰地区富蕴县社会福利中心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北京市东方公证处公证服务标准化试点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北京市东方公证处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北京西城区行政复议接待咨询服务与案件办理服务标准化试点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北京市西城区司法局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北京法大法庭科学技术鉴定研究所司法鉴定服务标准化试点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北京市法大法庭科学技术鉴定研究所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内蒙古赤峰公共法律服务标准化试点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内蒙古自治区赤峰市司法局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内蒙古生态环境损害司法鉴定服务标准化试点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内蒙古环投环境损害司法鉴定中心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109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内蒙古自治区公证实体化平台标准化试点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内蒙古自治区包头市方正公证处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内蒙古呼伦贝尔市司法局公共法律服务标准化试点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内蒙古自治区呼伦贝尔市司法局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内蒙古呼和浩特市蒙正公证处公证服务标准化试点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内蒙古自治区呼和浩特市蒙正公证处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内蒙古自治区呼和浩特市正信公证处公证服务标准化试点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内蒙古自治区呼和浩特市正信公证处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江苏丁山监狱“智慧监狱”管理和服务标准化试点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江苏省丁山监狱</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江苏无锡解戒人员后续照管标准化试点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江苏省无锡市司法局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浙江杭州余杭区行政执法协调监督标准化试点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江苏省杭州市余杭区司法局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浙江台州路桥区基层合法性审查全覆盖标准化试点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浙江省台州市路桥区司法局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浙江台州椒江区中小微企业数字化法治智检和服务规范标准化试点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浙江省台州市椒江区司法局</w:t>
            </w:r>
          </w:p>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浙江鑫湖律师事务所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浙江省智慧矫正标准化试点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浙江省司法厅</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119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安徽合肥市司法鉴定协会司法鉴定后续治疗费用评定服务标准化试点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安徽省合肥市司法鉴定协会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山东鑫诚司法鉴定中心司法鉴定服务标准化试点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山东鑫诚司法鉴定中心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山东济宁“仲裁+调解”服务标准化试点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山东省济宁仲裁委员会办公室</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山东鲁中强制隔离戒毒所强制隔离戒毒管理和服务标准化试点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山东省鲁中强制隔离戒毒所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山东济宁智慧全能公共法律服务中心标准化试点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山东省济宁市法律援助中心（济宁市公共法律服务中心）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湖南省社区戒毒（康复）工作指导站康复指导与救助服务标准化试点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湖南省戒毒管理局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广东深圳光明区商事调解服务标准化试点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广东省深圳市光明区商事调解协会</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广东江门乡镇（街道）综合行政执法管理和服务标准化试点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广东省江门市司法局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四川资阳强制隔离戒毒所智慧戒毒所建设和服务标准化试点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四川省资阳强制隔离戒毒所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四川眉山强制隔离戒毒所智慧戒毒所标准化试点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四川省眉山强制隔离戒毒所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129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云南省女子强制隔离戒毒所智慧戒毒所建设和服务标准化试点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云南省女子强制隔离戒毒所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云南昆明法医院司法鉴定中心司法鉴定服务标准化试点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云南省昆明法医院司法鉴定中心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云南昆明市中衡公证处公证参与企业纾困及破产法律服务标准化试点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云南省昆明市中衡公证处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云南昆明五华区公共法律服务标准化试点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云南省昆明市五华区司法局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陕西西安汉唐公证处不动产公证服务标准化试点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陕西省西安市汉唐公证处</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司法部</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新疆生产建设兵团第五师双河市公共法律服务标准化试点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新疆生产建设兵团第五师双河市司法局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司法行政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首都医科大学附属北京世纪坛医院高原病风险筛查和适应性体检服务标准化试点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北京市首都医科大学附属北京世纪坛医院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河北秦皇岛第一医院护理服务质量控制标准化试点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河北省秦皇岛市第一医院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辽宁大连医科大学附属第二医院医院服务质量控制标准化试点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辽宁省大连医科大学附属第二医院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上海复旦大学附属儿科医院新生儿先天性心脏病筛查服务标准化试点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上海市复旦大学附属儿科医院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139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江苏南通海安市慢性病患者健康管理服务标准化试点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江苏省海安市疾病预防控制中心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安徽省立医院智慧药学服务标准化试点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安徽省立医院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福建厦门市弘爱医院“互联网+居家护理”服务标准化试点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福建省厦门市弘爱医院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广东广州番禺区健康管理服务标准化试点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广东省广州市番禺区健康管理中心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广西壮族自治区人民医院（广西医学科学院）医疗卫生服务标准化试点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广西壮族自治区人民医院（广西医学科学院）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广西壮族自治区生殖医院生殖健康诊疗服务标准化试点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广西壮族自治区生殖医院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国家卫生健康委</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四川德阳市口腔医院（德阳市第三人民医院）医养结合服务标准化试点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四川德阳市口腔医院（德阳市第三人民医院）</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辽宁省医疗保障事务服务中心医疗保障经办服务标准化试点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辽宁省医疗保障事务服务中心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lang w:eastAsia="zh-CN"/>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江苏南京江北新区医疗保障服务标准化试点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江苏省南京市江北新区管理委员会教育和社会保障局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江苏常州溧阳市医疗保障服务标准化试点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江苏省溧阳市医疗保障局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149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江苏淮安医疗保障经办服务标准化试点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江苏省淮安市医疗保障局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150</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浙江省医疗保险事业管理服务中心医疗保障服务标准化试点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浙江省医疗保险事业管理服务中心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151</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山东省医疗保险事业中心医疗保障经办服务标准化试点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山东省医疗保险事业中心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152</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河南洛阳医疗保障服务标准化试点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河南省洛阳市医疗保障服务中心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153</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国家医保局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甘肃张掖医疗保障经办服务标准化试点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甘肃省张掖市医疗保障局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lang w:eastAsia="zh-CN"/>
              </w:rPr>
              <w:t>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154</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河北衡水市级政府公务仓管理和服务标准化试点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河北省衡水市机关事务管理局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155</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湖南省行政事业单位国有资产管理标准化试点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湖南省机关事务管理局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156</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广东省办公用房管理“两化融合”标准化试点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广东省机关事务管理局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157</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广西桂林公车管理和服务标准化试点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广西壮族自治区桂林市机关事务管理局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158</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海南文昌机关事务管理标准化试点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海南省文昌市机关事务服务中心</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5"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default" w:ascii="Times New Roman" w:hAnsi="Times New Roman" w:eastAsia="仿宋_GB2312"/>
                <w:color w:val="auto"/>
                <w:kern w:val="0"/>
                <w:lang w:val="en-US" w:eastAsia="zh-CN"/>
              </w:rPr>
            </w:pPr>
            <w:r>
              <w:rPr>
                <w:rFonts w:hint="eastAsia" w:ascii="Times New Roman" w:hAnsi="Times New Roman" w:eastAsia="仿宋_GB2312"/>
                <w:color w:val="auto"/>
                <w:kern w:val="0"/>
                <w:lang w:val="en-US" w:eastAsia="zh-CN"/>
              </w:rPr>
              <w:t>159</w:t>
            </w:r>
          </w:p>
        </w:tc>
        <w:tc>
          <w:tcPr>
            <w:tcW w:w="1633"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国管局</w:t>
            </w:r>
          </w:p>
        </w:tc>
        <w:tc>
          <w:tcPr>
            <w:tcW w:w="5710"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贵州省省级行政事业单位国有房地资产管理标准化试点</w:t>
            </w:r>
          </w:p>
        </w:tc>
        <w:tc>
          <w:tcPr>
            <w:tcW w:w="3592"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贵州省机关事务管理局</w:t>
            </w:r>
          </w:p>
        </w:tc>
        <w:tc>
          <w:tcPr>
            <w:tcW w:w="1964" w:type="dxa"/>
            <w:noWrap w:val="0"/>
            <w:vAlign w:val="center"/>
          </w:tcPr>
          <w:p>
            <w:pPr>
              <w:keepNext w:val="0"/>
              <w:keepLines w:val="0"/>
              <w:pageBreakBefore w:val="0"/>
              <w:widowControl w:val="0"/>
              <w:kinsoku/>
              <w:wordWrap/>
              <w:overflowPunct/>
              <w:topLinePunct w:val="0"/>
              <w:autoSpaceDE/>
              <w:autoSpaceDN/>
              <w:bidi w:val="0"/>
              <w:snapToGrid w:val="0"/>
              <w:spacing w:line="360" w:lineRule="exact"/>
              <w:jc w:val="left"/>
              <w:textAlignment w:val="auto"/>
              <w:rPr>
                <w:rFonts w:hint="eastAsia" w:ascii="Times New Roman" w:hAnsi="Times New Roman" w:eastAsia="仿宋_GB2312"/>
                <w:color w:val="auto"/>
                <w:kern w:val="0"/>
              </w:rPr>
            </w:pPr>
            <w:r>
              <w:rPr>
                <w:rFonts w:hint="eastAsia" w:ascii="Times New Roman" w:hAnsi="Times New Roman" w:eastAsia="仿宋_GB2312"/>
                <w:color w:val="auto"/>
                <w:kern w:val="0"/>
              </w:rPr>
              <w:t>机关事务管理</w:t>
            </w:r>
          </w:p>
        </w:tc>
      </w:tr>
    </w:tbl>
    <w:p>
      <w:pPr>
        <w:widowControl/>
        <w:jc w:val="left"/>
        <w:rPr>
          <w:rFonts w:hint="default" w:ascii="Times New Roman" w:hAnsi="Times New Roman" w:eastAsia="仿宋_GB2312"/>
          <w:color w:val="000000"/>
          <w:sz w:val="32"/>
          <w:lang w:val="en-US" w:eastAsia="zh-CN"/>
        </w:rPr>
      </w:pPr>
    </w:p>
    <w:sectPr>
      <w:footerReference r:id="rId3" w:type="default"/>
      <w:footerReference r:id="rId4" w:type="even"/>
      <w:pgSz w:w="16838" w:h="11906" w:orient="landscape"/>
      <w:pgMar w:top="1984" w:right="1474" w:bottom="1361" w:left="1474" w:header="851" w:footer="1361" w:gutter="0"/>
      <w:cols w:space="0" w:num="1"/>
      <w:rtlGutter w:val="0"/>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leftChars="150" w:right="360" w:rightChars="150"/>
      <w:jc w:val="righ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leftChars="150" w:right="360" w:rightChars="15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evenAndOddHeaders w:val="true"/>
  <w:drawingGridHorizontalSpacing w:val="240"/>
  <w:drawingGridVerticalSpacing w:val="165"/>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jYzZTdiMWNjYjVlMWE4MTAyNjFkOTU1ZmY2MzcifQ=="/>
  </w:docVars>
  <w:rsids>
    <w:rsidRoot w:val="008B67A8"/>
    <w:rsid w:val="000207A6"/>
    <w:rsid w:val="00032436"/>
    <w:rsid w:val="000353F1"/>
    <w:rsid w:val="00044001"/>
    <w:rsid w:val="00062052"/>
    <w:rsid w:val="00077283"/>
    <w:rsid w:val="00091044"/>
    <w:rsid w:val="000A435B"/>
    <w:rsid w:val="000C0644"/>
    <w:rsid w:val="000C48E4"/>
    <w:rsid w:val="000C669A"/>
    <w:rsid w:val="000D1184"/>
    <w:rsid w:val="000F6C54"/>
    <w:rsid w:val="000F7BA7"/>
    <w:rsid w:val="00103626"/>
    <w:rsid w:val="001062C7"/>
    <w:rsid w:val="001164A3"/>
    <w:rsid w:val="00117828"/>
    <w:rsid w:val="001309BC"/>
    <w:rsid w:val="001475E8"/>
    <w:rsid w:val="001478A1"/>
    <w:rsid w:val="00156DE4"/>
    <w:rsid w:val="00157A30"/>
    <w:rsid w:val="00161379"/>
    <w:rsid w:val="00185AB4"/>
    <w:rsid w:val="001B2658"/>
    <w:rsid w:val="001B305D"/>
    <w:rsid w:val="001C1130"/>
    <w:rsid w:val="001C1B5E"/>
    <w:rsid w:val="001E63F8"/>
    <w:rsid w:val="001F68E2"/>
    <w:rsid w:val="00206088"/>
    <w:rsid w:val="00206884"/>
    <w:rsid w:val="002145CB"/>
    <w:rsid w:val="00223AD0"/>
    <w:rsid w:val="00230365"/>
    <w:rsid w:val="00250773"/>
    <w:rsid w:val="002576A9"/>
    <w:rsid w:val="00260F88"/>
    <w:rsid w:val="00266506"/>
    <w:rsid w:val="0026729F"/>
    <w:rsid w:val="00283019"/>
    <w:rsid w:val="00295A7F"/>
    <w:rsid w:val="002A6CC4"/>
    <w:rsid w:val="002A7677"/>
    <w:rsid w:val="002B085F"/>
    <w:rsid w:val="002D5462"/>
    <w:rsid w:val="00315912"/>
    <w:rsid w:val="003249BC"/>
    <w:rsid w:val="00330EF0"/>
    <w:rsid w:val="00343C91"/>
    <w:rsid w:val="00351F8E"/>
    <w:rsid w:val="0039137E"/>
    <w:rsid w:val="003A2B0E"/>
    <w:rsid w:val="003B0CBE"/>
    <w:rsid w:val="003C36E9"/>
    <w:rsid w:val="003E7116"/>
    <w:rsid w:val="00400545"/>
    <w:rsid w:val="00410A66"/>
    <w:rsid w:val="00415EE5"/>
    <w:rsid w:val="00430060"/>
    <w:rsid w:val="00430AD5"/>
    <w:rsid w:val="004515A9"/>
    <w:rsid w:val="004552B9"/>
    <w:rsid w:val="00461584"/>
    <w:rsid w:val="00463843"/>
    <w:rsid w:val="00464B6A"/>
    <w:rsid w:val="004742BF"/>
    <w:rsid w:val="00496B84"/>
    <w:rsid w:val="004B41ED"/>
    <w:rsid w:val="004C27B1"/>
    <w:rsid w:val="004D70CE"/>
    <w:rsid w:val="004E33DA"/>
    <w:rsid w:val="004E52BE"/>
    <w:rsid w:val="004F0699"/>
    <w:rsid w:val="005150D5"/>
    <w:rsid w:val="005163D5"/>
    <w:rsid w:val="0052769C"/>
    <w:rsid w:val="00535220"/>
    <w:rsid w:val="00537840"/>
    <w:rsid w:val="00545F70"/>
    <w:rsid w:val="005573C6"/>
    <w:rsid w:val="00575E4B"/>
    <w:rsid w:val="005B31C7"/>
    <w:rsid w:val="005F45E5"/>
    <w:rsid w:val="00606A57"/>
    <w:rsid w:val="00615465"/>
    <w:rsid w:val="00631019"/>
    <w:rsid w:val="006338AD"/>
    <w:rsid w:val="00642A86"/>
    <w:rsid w:val="0068308E"/>
    <w:rsid w:val="006963B7"/>
    <w:rsid w:val="006972B3"/>
    <w:rsid w:val="006A59C0"/>
    <w:rsid w:val="006A6432"/>
    <w:rsid w:val="006B04D3"/>
    <w:rsid w:val="006B1BC6"/>
    <w:rsid w:val="006B26E5"/>
    <w:rsid w:val="006D722B"/>
    <w:rsid w:val="007005B9"/>
    <w:rsid w:val="00737869"/>
    <w:rsid w:val="007670B7"/>
    <w:rsid w:val="0078693F"/>
    <w:rsid w:val="00786E8C"/>
    <w:rsid w:val="007A7302"/>
    <w:rsid w:val="007D3B18"/>
    <w:rsid w:val="007E5629"/>
    <w:rsid w:val="008000D2"/>
    <w:rsid w:val="0083342D"/>
    <w:rsid w:val="00863AF0"/>
    <w:rsid w:val="008671A8"/>
    <w:rsid w:val="008742D7"/>
    <w:rsid w:val="00880C27"/>
    <w:rsid w:val="00887A0E"/>
    <w:rsid w:val="008B6446"/>
    <w:rsid w:val="008B67A8"/>
    <w:rsid w:val="008C07C7"/>
    <w:rsid w:val="008C2547"/>
    <w:rsid w:val="008C4E35"/>
    <w:rsid w:val="008C5393"/>
    <w:rsid w:val="008E2915"/>
    <w:rsid w:val="008F636F"/>
    <w:rsid w:val="00900A2F"/>
    <w:rsid w:val="00915EEF"/>
    <w:rsid w:val="009457C6"/>
    <w:rsid w:val="009459C1"/>
    <w:rsid w:val="00947DE5"/>
    <w:rsid w:val="00961A1B"/>
    <w:rsid w:val="00964198"/>
    <w:rsid w:val="00980517"/>
    <w:rsid w:val="00987030"/>
    <w:rsid w:val="0099508D"/>
    <w:rsid w:val="009E4EC9"/>
    <w:rsid w:val="009E6E9B"/>
    <w:rsid w:val="009F670C"/>
    <w:rsid w:val="00A078BC"/>
    <w:rsid w:val="00A11646"/>
    <w:rsid w:val="00A44F7D"/>
    <w:rsid w:val="00A735AA"/>
    <w:rsid w:val="00A86E6F"/>
    <w:rsid w:val="00A944C5"/>
    <w:rsid w:val="00A94B50"/>
    <w:rsid w:val="00A96283"/>
    <w:rsid w:val="00AA22E1"/>
    <w:rsid w:val="00AC3956"/>
    <w:rsid w:val="00AF48A0"/>
    <w:rsid w:val="00B03E97"/>
    <w:rsid w:val="00B207A6"/>
    <w:rsid w:val="00B41D09"/>
    <w:rsid w:val="00B561A5"/>
    <w:rsid w:val="00B604AF"/>
    <w:rsid w:val="00B67C99"/>
    <w:rsid w:val="00B7068C"/>
    <w:rsid w:val="00B75042"/>
    <w:rsid w:val="00B75245"/>
    <w:rsid w:val="00B85C00"/>
    <w:rsid w:val="00BB1A80"/>
    <w:rsid w:val="00BC20B8"/>
    <w:rsid w:val="00BC58B1"/>
    <w:rsid w:val="00BD4DDC"/>
    <w:rsid w:val="00BE0FAF"/>
    <w:rsid w:val="00BF4495"/>
    <w:rsid w:val="00BF4559"/>
    <w:rsid w:val="00BF7067"/>
    <w:rsid w:val="00C01242"/>
    <w:rsid w:val="00C01640"/>
    <w:rsid w:val="00C05447"/>
    <w:rsid w:val="00C05505"/>
    <w:rsid w:val="00C20912"/>
    <w:rsid w:val="00C44828"/>
    <w:rsid w:val="00C44B55"/>
    <w:rsid w:val="00C64326"/>
    <w:rsid w:val="00C74BA7"/>
    <w:rsid w:val="00C8202A"/>
    <w:rsid w:val="00C93A42"/>
    <w:rsid w:val="00C96AC9"/>
    <w:rsid w:val="00CA1A25"/>
    <w:rsid w:val="00CA52A1"/>
    <w:rsid w:val="00CC6A44"/>
    <w:rsid w:val="00CD1AE5"/>
    <w:rsid w:val="00CD5FE2"/>
    <w:rsid w:val="00CD614D"/>
    <w:rsid w:val="00CE1062"/>
    <w:rsid w:val="00CF6755"/>
    <w:rsid w:val="00CF7698"/>
    <w:rsid w:val="00D014D6"/>
    <w:rsid w:val="00D039EF"/>
    <w:rsid w:val="00D24608"/>
    <w:rsid w:val="00D24ADD"/>
    <w:rsid w:val="00D27C30"/>
    <w:rsid w:val="00D33490"/>
    <w:rsid w:val="00D44ADB"/>
    <w:rsid w:val="00D4779A"/>
    <w:rsid w:val="00D66D9D"/>
    <w:rsid w:val="00D86C81"/>
    <w:rsid w:val="00DA166B"/>
    <w:rsid w:val="00DE6DEF"/>
    <w:rsid w:val="00E2133F"/>
    <w:rsid w:val="00E36DFB"/>
    <w:rsid w:val="00E40930"/>
    <w:rsid w:val="00E46D58"/>
    <w:rsid w:val="00E67E63"/>
    <w:rsid w:val="00E74F82"/>
    <w:rsid w:val="00E75656"/>
    <w:rsid w:val="00E772BE"/>
    <w:rsid w:val="00E82F05"/>
    <w:rsid w:val="00E84351"/>
    <w:rsid w:val="00EB6214"/>
    <w:rsid w:val="00EB7FEB"/>
    <w:rsid w:val="00EC1C1C"/>
    <w:rsid w:val="00EC4907"/>
    <w:rsid w:val="00EC4A12"/>
    <w:rsid w:val="00ED3F62"/>
    <w:rsid w:val="00EE012C"/>
    <w:rsid w:val="00EF3BF6"/>
    <w:rsid w:val="00F00DD8"/>
    <w:rsid w:val="00F04443"/>
    <w:rsid w:val="00F37779"/>
    <w:rsid w:val="00F43469"/>
    <w:rsid w:val="00F467AC"/>
    <w:rsid w:val="00F46809"/>
    <w:rsid w:val="00F72C81"/>
    <w:rsid w:val="00F85AC7"/>
    <w:rsid w:val="00FB5F5A"/>
    <w:rsid w:val="00FC09BB"/>
    <w:rsid w:val="00FC59D9"/>
    <w:rsid w:val="00FF4DB8"/>
    <w:rsid w:val="00FF7622"/>
    <w:rsid w:val="03F23FF0"/>
    <w:rsid w:val="03FCA2D8"/>
    <w:rsid w:val="053158FE"/>
    <w:rsid w:val="05E36FB9"/>
    <w:rsid w:val="07E7038B"/>
    <w:rsid w:val="090F67E5"/>
    <w:rsid w:val="098705F9"/>
    <w:rsid w:val="0CA2098A"/>
    <w:rsid w:val="0D1935CD"/>
    <w:rsid w:val="0D5E7DA6"/>
    <w:rsid w:val="0D847672"/>
    <w:rsid w:val="0E7D260D"/>
    <w:rsid w:val="11397D6F"/>
    <w:rsid w:val="114540CA"/>
    <w:rsid w:val="1182054F"/>
    <w:rsid w:val="11EE7CA1"/>
    <w:rsid w:val="12747313"/>
    <w:rsid w:val="1414567B"/>
    <w:rsid w:val="152D0007"/>
    <w:rsid w:val="17A97752"/>
    <w:rsid w:val="1CCE33BB"/>
    <w:rsid w:val="1E473180"/>
    <w:rsid w:val="1E770D24"/>
    <w:rsid w:val="1F4C3A56"/>
    <w:rsid w:val="1FCF0C7C"/>
    <w:rsid w:val="211F4673"/>
    <w:rsid w:val="21C061DC"/>
    <w:rsid w:val="22561186"/>
    <w:rsid w:val="234D2C99"/>
    <w:rsid w:val="240168DD"/>
    <w:rsid w:val="24517C88"/>
    <w:rsid w:val="258A4420"/>
    <w:rsid w:val="25A61583"/>
    <w:rsid w:val="280D16C5"/>
    <w:rsid w:val="2840449E"/>
    <w:rsid w:val="2A2C1ACA"/>
    <w:rsid w:val="2A824904"/>
    <w:rsid w:val="2DB17BB8"/>
    <w:rsid w:val="2E4D4C63"/>
    <w:rsid w:val="2EA6FFF0"/>
    <w:rsid w:val="2F8F66E2"/>
    <w:rsid w:val="31671D81"/>
    <w:rsid w:val="317344A1"/>
    <w:rsid w:val="31D07226"/>
    <w:rsid w:val="33961F21"/>
    <w:rsid w:val="33C84A6C"/>
    <w:rsid w:val="33C87A09"/>
    <w:rsid w:val="34FBB208"/>
    <w:rsid w:val="3513394E"/>
    <w:rsid w:val="354E3D0F"/>
    <w:rsid w:val="35833F9D"/>
    <w:rsid w:val="35BC47D9"/>
    <w:rsid w:val="35E96E0D"/>
    <w:rsid w:val="36306E6F"/>
    <w:rsid w:val="3695314D"/>
    <w:rsid w:val="36F91BA8"/>
    <w:rsid w:val="37326355"/>
    <w:rsid w:val="37FE8158"/>
    <w:rsid w:val="38246855"/>
    <w:rsid w:val="3B98570C"/>
    <w:rsid w:val="3E2A4258"/>
    <w:rsid w:val="3EFE0345"/>
    <w:rsid w:val="3F7F33FC"/>
    <w:rsid w:val="3FC56267"/>
    <w:rsid w:val="3FEF3C1C"/>
    <w:rsid w:val="3FFFB647"/>
    <w:rsid w:val="404573F8"/>
    <w:rsid w:val="43586057"/>
    <w:rsid w:val="46284533"/>
    <w:rsid w:val="490108A9"/>
    <w:rsid w:val="497C3122"/>
    <w:rsid w:val="49B7482C"/>
    <w:rsid w:val="49E229FC"/>
    <w:rsid w:val="4A3E152A"/>
    <w:rsid w:val="4A5A030A"/>
    <w:rsid w:val="4B324DE9"/>
    <w:rsid w:val="4C4C5224"/>
    <w:rsid w:val="4CD56CA5"/>
    <w:rsid w:val="4F6EFF5E"/>
    <w:rsid w:val="50681F00"/>
    <w:rsid w:val="51A466EA"/>
    <w:rsid w:val="51BA678C"/>
    <w:rsid w:val="54AA353D"/>
    <w:rsid w:val="54E91EF2"/>
    <w:rsid w:val="558B4931"/>
    <w:rsid w:val="56244B1C"/>
    <w:rsid w:val="56602917"/>
    <w:rsid w:val="57782FDA"/>
    <w:rsid w:val="579655EA"/>
    <w:rsid w:val="579B407B"/>
    <w:rsid w:val="582E5D31"/>
    <w:rsid w:val="58640A29"/>
    <w:rsid w:val="59A3044D"/>
    <w:rsid w:val="59D791F1"/>
    <w:rsid w:val="59EB4E4B"/>
    <w:rsid w:val="5A847F71"/>
    <w:rsid w:val="5A9C7487"/>
    <w:rsid w:val="5B266F69"/>
    <w:rsid w:val="5B4449F9"/>
    <w:rsid w:val="5B7FD026"/>
    <w:rsid w:val="5BF70899"/>
    <w:rsid w:val="5C3DAFBC"/>
    <w:rsid w:val="5CC3FD16"/>
    <w:rsid w:val="5F3C2638"/>
    <w:rsid w:val="5F888747"/>
    <w:rsid w:val="611B6B1B"/>
    <w:rsid w:val="61AA2A5A"/>
    <w:rsid w:val="627018C7"/>
    <w:rsid w:val="64C7666E"/>
    <w:rsid w:val="661A4087"/>
    <w:rsid w:val="6777052F"/>
    <w:rsid w:val="67AFCED4"/>
    <w:rsid w:val="6A425793"/>
    <w:rsid w:val="6ABA78D2"/>
    <w:rsid w:val="6C3F635A"/>
    <w:rsid w:val="6C413AFD"/>
    <w:rsid w:val="6DEDF2DB"/>
    <w:rsid w:val="6DFD1650"/>
    <w:rsid w:val="6EA06345"/>
    <w:rsid w:val="6EEF8357"/>
    <w:rsid w:val="6F6BD59E"/>
    <w:rsid w:val="6FCFBC05"/>
    <w:rsid w:val="6FF77A34"/>
    <w:rsid w:val="6FFF892D"/>
    <w:rsid w:val="714D11AD"/>
    <w:rsid w:val="724C4AC7"/>
    <w:rsid w:val="728A0548"/>
    <w:rsid w:val="732F3B04"/>
    <w:rsid w:val="736F5DF4"/>
    <w:rsid w:val="73FF0F3F"/>
    <w:rsid w:val="745F11D5"/>
    <w:rsid w:val="74978E22"/>
    <w:rsid w:val="769D7C97"/>
    <w:rsid w:val="76B737F7"/>
    <w:rsid w:val="76F37DF2"/>
    <w:rsid w:val="779FBEB3"/>
    <w:rsid w:val="77DE6D64"/>
    <w:rsid w:val="788F299A"/>
    <w:rsid w:val="78E6676E"/>
    <w:rsid w:val="7AB405EF"/>
    <w:rsid w:val="7B7C1B72"/>
    <w:rsid w:val="7B7D06B7"/>
    <w:rsid w:val="7B9B202D"/>
    <w:rsid w:val="7BBF14D4"/>
    <w:rsid w:val="7BBF352D"/>
    <w:rsid w:val="7BEF983D"/>
    <w:rsid w:val="7BFBA83A"/>
    <w:rsid w:val="7C855E93"/>
    <w:rsid w:val="7CEF50AB"/>
    <w:rsid w:val="7D670548"/>
    <w:rsid w:val="7E9F1F50"/>
    <w:rsid w:val="7F1E58B5"/>
    <w:rsid w:val="7F291F87"/>
    <w:rsid w:val="7F333E22"/>
    <w:rsid w:val="7F39FEEA"/>
    <w:rsid w:val="7FFB03E9"/>
    <w:rsid w:val="7FFC91AD"/>
    <w:rsid w:val="7FFEEB79"/>
    <w:rsid w:val="95DF8518"/>
    <w:rsid w:val="979F1253"/>
    <w:rsid w:val="AEB7F2C4"/>
    <w:rsid w:val="BAFF1C8D"/>
    <w:rsid w:val="CE7FE278"/>
    <w:rsid w:val="CFF4081D"/>
    <w:rsid w:val="D03F0169"/>
    <w:rsid w:val="DB7BC457"/>
    <w:rsid w:val="DDEE5FEF"/>
    <w:rsid w:val="DF5FCF44"/>
    <w:rsid w:val="DF9F9C65"/>
    <w:rsid w:val="E41F9EA1"/>
    <w:rsid w:val="E65D2B0E"/>
    <w:rsid w:val="E95FDE58"/>
    <w:rsid w:val="EB853023"/>
    <w:rsid w:val="EC272FEB"/>
    <w:rsid w:val="EDBF737F"/>
    <w:rsid w:val="EDCBAB0F"/>
    <w:rsid w:val="EDFA151B"/>
    <w:rsid w:val="EEAF8132"/>
    <w:rsid w:val="EEF6343B"/>
    <w:rsid w:val="EF635E09"/>
    <w:rsid w:val="EF9B3192"/>
    <w:rsid w:val="EFBFA438"/>
    <w:rsid w:val="F7FE2E82"/>
    <w:rsid w:val="F8DF4334"/>
    <w:rsid w:val="FA7F39F7"/>
    <w:rsid w:val="FAFF7568"/>
    <w:rsid w:val="FB2A8ABD"/>
    <w:rsid w:val="FCAF575D"/>
    <w:rsid w:val="FD7F76A4"/>
    <w:rsid w:val="FDFBCB03"/>
    <w:rsid w:val="FEFF5555"/>
    <w:rsid w:val="FF7FD19C"/>
    <w:rsid w:val="FFAF9684"/>
    <w:rsid w:val="FFDF6966"/>
    <w:rsid w:val="FFFF88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pPr>
      <w:spacing w:line="594" w:lineRule="exact"/>
      <w:ind w:firstLine="200" w:firstLineChars="200"/>
    </w:pPr>
    <w:rPr>
      <w:rFonts w:ascii="宋体" w:hAnsi="Courier New" w:eastAsia="宋体" w:cs="仿宋_GB2312"/>
      <w:kern w:val="0"/>
      <w:sz w:val="20"/>
      <w:szCs w:val="21"/>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u w:val="single"/>
    </w:rPr>
  </w:style>
  <w:style w:type="character" w:customStyle="1" w:styleId="11">
    <w:name w:val="批注框文本 字符"/>
    <w:basedOn w:val="9"/>
    <w:link w:val="4"/>
    <w:semiHidden/>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页眉 字符"/>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7280</Words>
  <Characters>7548</Characters>
  <Lines>76</Lines>
  <Paragraphs>21</Paragraphs>
  <TotalTime>6</TotalTime>
  <ScaleCrop>false</ScaleCrop>
  <LinksUpToDate>false</LinksUpToDate>
  <CharactersWithSpaces>7552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2017-12-09T19:37:00Z</dcterms:created>
  <dc:creator>Microsoft Office 用户</dc:creator>
  <cp:lastModifiedBy>oa</cp:lastModifiedBy>
  <cp:lastPrinted>2023-03-24T16:50:00Z</cp:lastPrinted>
  <dcterms:modified xsi:type="dcterms:W3CDTF">2023-03-24T18:04:38Z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67092CDC26B44149AB0F907311DCAC51_13</vt:lpwstr>
  </property>
</Properties>
</file>